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2104" w:rsidRDefault="001F5531">
      <w:pPr>
        <w:spacing w:line="240" w:lineRule="auto"/>
        <w:jc w:val="center"/>
        <w:rPr>
          <w:rFonts w:ascii="Calibri" w:eastAsia="Calibri" w:hAnsi="Calibri" w:cs="Calibri"/>
          <w:i/>
          <w:highlight w:val="yellow"/>
        </w:rPr>
      </w:pPr>
      <w:r>
        <w:rPr>
          <w:rFonts w:ascii="Calibri" w:eastAsia="Calibri" w:hAnsi="Calibri" w:cs="Calibri"/>
          <w:i/>
          <w:highlight w:val="yellow"/>
        </w:rPr>
        <w:t>Insert organizational letterhead</w:t>
      </w:r>
    </w:p>
    <w:p w14:paraId="00000002" w14:textId="77777777" w:rsidR="00FF2104" w:rsidRDefault="001F5531">
      <w:pPr>
        <w:spacing w:line="240" w:lineRule="auto"/>
        <w:jc w:val="center"/>
        <w:rPr>
          <w:rFonts w:ascii="Calibri" w:eastAsia="Calibri" w:hAnsi="Calibri" w:cs="Calibri"/>
          <w:i/>
          <w:highlight w:val="yellow"/>
        </w:rPr>
      </w:pPr>
      <w:r>
        <w:rPr>
          <w:rFonts w:ascii="Calibri" w:eastAsia="Calibri" w:hAnsi="Calibri" w:cs="Calibri"/>
          <w:i/>
          <w:highlight w:val="yellow"/>
        </w:rPr>
        <w:t xml:space="preserve">Replace all highlighted text, sign, save, and submit to the legislative portal at </w:t>
      </w:r>
      <w:hyperlink r:id="rId7">
        <w:r>
          <w:rPr>
            <w:rFonts w:ascii="Calibri" w:eastAsia="Calibri" w:hAnsi="Calibri" w:cs="Calibri"/>
            <w:i/>
            <w:color w:val="0000FF"/>
            <w:highlight w:val="yellow"/>
            <w:u w:val="single"/>
          </w:rPr>
          <w:t>https://calegislation.lc.ca.gov/Advocates</w:t>
        </w:r>
      </w:hyperlink>
      <w:r>
        <w:rPr>
          <w:rFonts w:ascii="Calibri" w:eastAsia="Calibri" w:hAnsi="Calibri" w:cs="Calibri"/>
          <w:i/>
          <w:highlight w:val="yellow"/>
        </w:rPr>
        <w:t xml:space="preserve">. If you have </w:t>
      </w:r>
      <w:proofErr w:type="gramStart"/>
      <w:r>
        <w:rPr>
          <w:rFonts w:ascii="Calibri" w:eastAsia="Calibri" w:hAnsi="Calibri" w:cs="Calibri"/>
          <w:i/>
          <w:highlight w:val="yellow"/>
        </w:rPr>
        <w:t>questions</w:t>
      </w:r>
      <w:proofErr w:type="gramEnd"/>
      <w:r>
        <w:rPr>
          <w:rFonts w:ascii="Calibri" w:eastAsia="Calibri" w:hAnsi="Calibri" w:cs="Calibri"/>
          <w:i/>
          <w:highlight w:val="yellow"/>
        </w:rPr>
        <w:t xml:space="preserve"> please email </w:t>
      </w:r>
      <w:hyperlink r:id="rId8">
        <w:r>
          <w:rPr>
            <w:rFonts w:ascii="Calibri" w:eastAsia="Calibri" w:hAnsi="Calibri" w:cs="Calibri"/>
            <w:i/>
            <w:color w:val="0000FF"/>
            <w:highlight w:val="yellow"/>
            <w:u w:val="single"/>
          </w:rPr>
          <w:t>policy@cpedv.org</w:t>
        </w:r>
      </w:hyperlink>
      <w:r>
        <w:rPr>
          <w:rFonts w:ascii="Calibri" w:eastAsia="Calibri" w:hAnsi="Calibri" w:cs="Calibri"/>
          <w:i/>
          <w:highlight w:val="yellow"/>
        </w:rPr>
        <w:t xml:space="preserve">.  </w:t>
      </w:r>
    </w:p>
    <w:p w14:paraId="00000003" w14:textId="77777777" w:rsidR="00FF2104" w:rsidRDefault="001F5531">
      <w:pPr>
        <w:spacing w:line="240" w:lineRule="auto"/>
        <w:jc w:val="center"/>
        <w:rPr>
          <w:rFonts w:ascii="Calibri" w:eastAsia="Calibri" w:hAnsi="Calibri" w:cs="Calibri"/>
          <w:i/>
        </w:rPr>
      </w:pPr>
      <w:r>
        <w:rPr>
          <w:rFonts w:ascii="Calibri" w:eastAsia="Calibri" w:hAnsi="Calibri" w:cs="Calibri"/>
          <w:i/>
          <w:highlight w:val="yellow"/>
        </w:rPr>
        <w:t xml:space="preserve">Email a copy of the letter to </w:t>
      </w:r>
      <w:hyperlink r:id="rId9">
        <w:r>
          <w:rPr>
            <w:rFonts w:ascii="Calibri" w:eastAsia="Calibri" w:hAnsi="Calibri" w:cs="Calibri"/>
            <w:i/>
            <w:color w:val="0000FF"/>
            <w:highlight w:val="yellow"/>
            <w:u w:val="single"/>
          </w:rPr>
          <w:t>Annabelle.Hopkins@sen.ca.gov</w:t>
        </w:r>
      </w:hyperlink>
      <w:r>
        <w:rPr>
          <w:rFonts w:ascii="Calibri" w:eastAsia="Calibri" w:hAnsi="Calibri" w:cs="Calibri"/>
          <w:i/>
          <w:highlight w:val="yellow"/>
        </w:rPr>
        <w:t xml:space="preserve"> a</w:t>
      </w:r>
      <w:r>
        <w:rPr>
          <w:rFonts w:ascii="Calibri" w:eastAsia="Calibri" w:hAnsi="Calibri" w:cs="Calibri"/>
          <w:i/>
          <w:highlight w:val="yellow"/>
        </w:rPr>
        <w:t xml:space="preserve">nd </w:t>
      </w:r>
      <w:hyperlink r:id="rId10">
        <w:r>
          <w:rPr>
            <w:rFonts w:ascii="Calibri" w:eastAsia="Calibri" w:hAnsi="Calibri" w:cs="Calibri"/>
            <w:i/>
            <w:color w:val="0000FF"/>
            <w:highlight w:val="yellow"/>
            <w:u w:val="single"/>
          </w:rPr>
          <w:t>policy@cpedv.org</w:t>
        </w:r>
      </w:hyperlink>
      <w:r>
        <w:rPr>
          <w:rFonts w:ascii="Calibri" w:eastAsia="Calibri" w:hAnsi="Calibri" w:cs="Calibri"/>
          <w:i/>
          <w:color w:val="0000FF"/>
          <w:u w:val="single"/>
        </w:rPr>
        <w:t>.</w:t>
      </w:r>
      <w:r>
        <w:rPr>
          <w:rFonts w:ascii="Calibri" w:eastAsia="Calibri" w:hAnsi="Calibri" w:cs="Calibri"/>
          <w:i/>
        </w:rPr>
        <w:t xml:space="preserve"> </w:t>
      </w:r>
    </w:p>
    <w:p w14:paraId="00000004" w14:textId="77777777" w:rsidR="00FF2104" w:rsidRDefault="00FF2104">
      <w:pPr>
        <w:spacing w:line="240" w:lineRule="auto"/>
        <w:rPr>
          <w:rFonts w:ascii="Calibri" w:eastAsia="Calibri" w:hAnsi="Calibri" w:cs="Calibri"/>
        </w:rPr>
      </w:pPr>
    </w:p>
    <w:p w14:paraId="00000005" w14:textId="77777777" w:rsidR="00FF2104" w:rsidRDefault="001F5531">
      <w:pPr>
        <w:spacing w:line="240" w:lineRule="auto"/>
        <w:rPr>
          <w:rFonts w:ascii="Calibri" w:eastAsia="Calibri" w:hAnsi="Calibri" w:cs="Calibri"/>
          <w:highlight w:val="yellow"/>
        </w:rPr>
        <w:sectPr w:rsidR="00FF2104">
          <w:headerReference w:type="default" r:id="rId11"/>
          <w:pgSz w:w="12240" w:h="15840"/>
          <w:pgMar w:top="1440" w:right="1440" w:bottom="1440" w:left="1440" w:header="720" w:footer="720" w:gutter="0"/>
          <w:pgNumType w:start="1"/>
          <w:cols w:space="720"/>
          <w:titlePg/>
        </w:sectPr>
      </w:pPr>
      <w:r>
        <w:rPr>
          <w:rFonts w:ascii="Calibri" w:eastAsia="Calibri" w:hAnsi="Calibri" w:cs="Calibri"/>
          <w:highlight w:val="yellow"/>
        </w:rPr>
        <w:t>DATE</w:t>
      </w:r>
    </w:p>
    <w:p w14:paraId="00000006" w14:textId="77777777" w:rsidR="00FF2104" w:rsidRDefault="00FF2104">
      <w:pPr>
        <w:spacing w:line="240" w:lineRule="auto"/>
        <w:rPr>
          <w:rFonts w:ascii="Calibri" w:eastAsia="Calibri" w:hAnsi="Calibri" w:cs="Calibri"/>
        </w:rPr>
      </w:pPr>
    </w:p>
    <w:p w14:paraId="00000007" w14:textId="77777777" w:rsidR="00FF2104" w:rsidRDefault="001F5531">
      <w:pPr>
        <w:spacing w:line="240" w:lineRule="auto"/>
        <w:rPr>
          <w:rFonts w:ascii="Calibri" w:eastAsia="Calibri" w:hAnsi="Calibri" w:cs="Calibri"/>
        </w:rPr>
      </w:pPr>
      <w:r>
        <w:rPr>
          <w:rFonts w:ascii="Calibri" w:eastAsia="Calibri" w:hAnsi="Calibri" w:cs="Calibri"/>
        </w:rPr>
        <w:t xml:space="preserve">Senator Thomas J. Umberg </w:t>
      </w:r>
    </w:p>
    <w:p w14:paraId="00000008" w14:textId="77777777" w:rsidR="00FF2104" w:rsidRDefault="001F5531">
      <w:pPr>
        <w:spacing w:line="240" w:lineRule="auto"/>
        <w:rPr>
          <w:rFonts w:ascii="Calibri" w:eastAsia="Calibri" w:hAnsi="Calibri" w:cs="Calibri"/>
        </w:rPr>
      </w:pPr>
      <w:r>
        <w:rPr>
          <w:rFonts w:ascii="Calibri" w:eastAsia="Calibri" w:hAnsi="Calibri" w:cs="Calibri"/>
        </w:rPr>
        <w:t>Chair, Senate Judiciary Committee</w:t>
      </w:r>
    </w:p>
    <w:p w14:paraId="00000009" w14:textId="77777777" w:rsidR="00FF2104" w:rsidRDefault="001F5531">
      <w:pPr>
        <w:spacing w:line="240" w:lineRule="auto"/>
        <w:rPr>
          <w:rFonts w:ascii="Calibri" w:eastAsia="Calibri" w:hAnsi="Calibri" w:cs="Calibri"/>
        </w:rPr>
      </w:pPr>
      <w:r>
        <w:rPr>
          <w:rFonts w:ascii="Calibri" w:eastAsia="Calibri" w:hAnsi="Calibri" w:cs="Calibri"/>
        </w:rPr>
        <w:t>1021 O Street, Room 3240</w:t>
      </w:r>
    </w:p>
    <w:p w14:paraId="0000000A" w14:textId="77777777" w:rsidR="00FF2104" w:rsidRDefault="001F5531">
      <w:pPr>
        <w:spacing w:line="240" w:lineRule="auto"/>
        <w:rPr>
          <w:rFonts w:ascii="Calibri" w:eastAsia="Calibri" w:hAnsi="Calibri" w:cs="Calibri"/>
        </w:rPr>
      </w:pPr>
      <w:r>
        <w:rPr>
          <w:rFonts w:ascii="Calibri" w:eastAsia="Calibri" w:hAnsi="Calibri" w:cs="Calibri"/>
        </w:rPr>
        <w:t>Sacramento, CA 95814</w:t>
      </w:r>
    </w:p>
    <w:p w14:paraId="0000000B" w14:textId="77777777" w:rsidR="00FF2104" w:rsidRDefault="00FF2104">
      <w:pPr>
        <w:spacing w:line="240" w:lineRule="auto"/>
        <w:rPr>
          <w:rFonts w:ascii="Calibri" w:eastAsia="Calibri" w:hAnsi="Calibri" w:cs="Calibri"/>
        </w:rPr>
      </w:pPr>
    </w:p>
    <w:p w14:paraId="0000000C" w14:textId="77777777" w:rsidR="00FF2104" w:rsidRDefault="001F5531">
      <w:pPr>
        <w:spacing w:line="240" w:lineRule="auto"/>
        <w:ind w:left="720" w:hanging="720"/>
        <w:rPr>
          <w:rFonts w:ascii="Calibri" w:eastAsia="Calibri" w:hAnsi="Calibri" w:cs="Calibri"/>
        </w:rPr>
      </w:pPr>
      <w:r>
        <w:rPr>
          <w:rFonts w:ascii="Calibri" w:eastAsia="Calibri" w:hAnsi="Calibri" w:cs="Calibri"/>
        </w:rPr>
        <w:t>Re: SB 975 (Min) – Coerced Debt – Support</w:t>
      </w:r>
    </w:p>
    <w:p w14:paraId="0000000D" w14:textId="77777777" w:rsidR="00FF2104" w:rsidRDefault="00FF2104">
      <w:pPr>
        <w:spacing w:line="240" w:lineRule="auto"/>
        <w:ind w:left="720" w:hanging="720"/>
        <w:rPr>
          <w:rFonts w:ascii="Calibri" w:eastAsia="Calibri" w:hAnsi="Calibri" w:cs="Calibri"/>
        </w:rPr>
      </w:pPr>
    </w:p>
    <w:p w14:paraId="0000000E" w14:textId="77777777" w:rsidR="00FF2104" w:rsidRDefault="001F5531">
      <w:pPr>
        <w:spacing w:line="240" w:lineRule="auto"/>
        <w:ind w:left="720" w:hanging="720"/>
        <w:rPr>
          <w:rFonts w:ascii="Calibri" w:eastAsia="Calibri" w:hAnsi="Calibri" w:cs="Calibri"/>
        </w:rPr>
      </w:pPr>
      <w:r>
        <w:rPr>
          <w:rFonts w:ascii="Calibri" w:eastAsia="Calibri" w:hAnsi="Calibri" w:cs="Calibri"/>
        </w:rPr>
        <w:t xml:space="preserve">Dear Senator </w:t>
      </w:r>
      <w:r>
        <w:rPr>
          <w:rFonts w:ascii="Calibri" w:eastAsia="Calibri" w:hAnsi="Calibri" w:cs="Calibri"/>
          <w:highlight w:val="yellow"/>
        </w:rPr>
        <w:t>[Name],</w:t>
      </w:r>
    </w:p>
    <w:p w14:paraId="0000000F" w14:textId="77777777" w:rsidR="00FF2104" w:rsidRDefault="00FF2104">
      <w:pPr>
        <w:spacing w:line="240" w:lineRule="auto"/>
        <w:ind w:left="720" w:hanging="720"/>
        <w:rPr>
          <w:rFonts w:ascii="Calibri" w:eastAsia="Calibri" w:hAnsi="Calibri" w:cs="Calibri"/>
        </w:rPr>
      </w:pPr>
    </w:p>
    <w:p w14:paraId="00000010" w14:textId="77777777" w:rsidR="00FF2104" w:rsidRDefault="001F5531">
      <w:pPr>
        <w:spacing w:line="240" w:lineRule="auto"/>
        <w:rPr>
          <w:rFonts w:ascii="Calibri" w:eastAsia="Calibri" w:hAnsi="Calibri" w:cs="Calibri"/>
        </w:rPr>
      </w:pPr>
      <w:r>
        <w:rPr>
          <w:rFonts w:ascii="Calibri" w:eastAsia="Calibri" w:hAnsi="Calibri" w:cs="Calibri"/>
        </w:rPr>
        <w:t xml:space="preserve">On behalf of </w:t>
      </w:r>
      <w:r>
        <w:rPr>
          <w:rFonts w:ascii="Calibri" w:eastAsia="Calibri" w:hAnsi="Calibri" w:cs="Calibri"/>
          <w:i/>
          <w:highlight w:val="yellow"/>
        </w:rPr>
        <w:t>organization name</w:t>
      </w:r>
      <w:r>
        <w:rPr>
          <w:rFonts w:ascii="Calibri" w:eastAsia="Calibri" w:hAnsi="Calibri" w:cs="Calibri"/>
        </w:rPr>
        <w:t xml:space="preserve">, I write today in support of SB 975 (Min). This important legislation will protect vulnerable populations from debt collection for debts that were taken out in </w:t>
      </w:r>
      <w:r>
        <w:rPr>
          <w:rFonts w:ascii="Calibri" w:eastAsia="Calibri" w:hAnsi="Calibri" w:cs="Calibri"/>
        </w:rPr>
        <w:t xml:space="preserve">their names through coercion or fraud. </w:t>
      </w:r>
    </w:p>
    <w:p w14:paraId="00000011" w14:textId="77777777" w:rsidR="00FF2104" w:rsidRDefault="00FF2104">
      <w:pPr>
        <w:spacing w:line="240" w:lineRule="auto"/>
        <w:rPr>
          <w:rFonts w:ascii="Calibri" w:eastAsia="Calibri" w:hAnsi="Calibri" w:cs="Calibri"/>
        </w:rPr>
      </w:pPr>
    </w:p>
    <w:p w14:paraId="00000012" w14:textId="77777777" w:rsidR="00FF2104" w:rsidRDefault="001F5531">
      <w:pPr>
        <w:spacing w:line="240" w:lineRule="auto"/>
        <w:rPr>
          <w:rFonts w:ascii="Calibri" w:eastAsia="Calibri" w:hAnsi="Calibri" w:cs="Calibri"/>
          <w:i/>
          <w:color w:val="000000"/>
        </w:rPr>
      </w:pPr>
      <w:bookmarkStart w:id="0" w:name="_heading=h.gjdgxs" w:colFirst="0" w:colLast="0"/>
      <w:bookmarkEnd w:id="0"/>
      <w:r>
        <w:rPr>
          <w:rFonts w:ascii="Calibri" w:eastAsia="Calibri" w:hAnsi="Calibri" w:cs="Calibri"/>
          <w:i/>
          <w:color w:val="000000"/>
          <w:highlight w:val="yellow"/>
        </w:rPr>
        <w:t>Add information about your organization and any connections to this issue, especially client stories.</w:t>
      </w:r>
      <w:r>
        <w:rPr>
          <w:rFonts w:ascii="Calibri" w:eastAsia="Calibri" w:hAnsi="Calibri" w:cs="Calibri"/>
          <w:i/>
          <w:color w:val="000000"/>
        </w:rPr>
        <w:t xml:space="preserve"> </w:t>
      </w:r>
    </w:p>
    <w:p w14:paraId="00000013" w14:textId="77777777" w:rsidR="00FF2104" w:rsidRDefault="00FF2104">
      <w:pPr>
        <w:spacing w:line="240" w:lineRule="auto"/>
        <w:rPr>
          <w:rFonts w:ascii="Calibri" w:eastAsia="Calibri" w:hAnsi="Calibri" w:cs="Calibri"/>
          <w:color w:val="000000"/>
        </w:rPr>
      </w:pPr>
    </w:p>
    <w:p w14:paraId="00000014" w14:textId="77777777" w:rsidR="00FF2104" w:rsidRDefault="001F5531">
      <w:pPr>
        <w:spacing w:line="240" w:lineRule="auto"/>
        <w:rPr>
          <w:rFonts w:ascii="Calibri" w:eastAsia="Calibri" w:hAnsi="Calibri" w:cs="Calibri"/>
        </w:rPr>
      </w:pPr>
      <w:r>
        <w:rPr>
          <w:rFonts w:ascii="Calibri" w:eastAsia="Calibri" w:hAnsi="Calibri" w:cs="Calibri"/>
        </w:rPr>
        <w:t>Survivors of domestic violence or elder abuse, and foster youth are often the victim of coerced or fraudulent d</w:t>
      </w:r>
      <w:r>
        <w:rPr>
          <w:rFonts w:ascii="Calibri" w:eastAsia="Calibri" w:hAnsi="Calibri" w:cs="Calibri"/>
        </w:rPr>
        <w:t>ebt, with debts taken out in their name without their knowledge or consent. These debts damage individuals' credit and force them into years of debt repayment, reducing their economic stability and leaving them vulnerable to future abuse, poverty, and hous</w:t>
      </w:r>
      <w:r>
        <w:rPr>
          <w:rFonts w:ascii="Calibri" w:eastAsia="Calibri" w:hAnsi="Calibri" w:cs="Calibri"/>
        </w:rPr>
        <w:t xml:space="preserve">ing instability or homelessness. </w:t>
      </w:r>
    </w:p>
    <w:p w14:paraId="00000015" w14:textId="77777777" w:rsidR="00FF2104" w:rsidRDefault="00FF2104">
      <w:pPr>
        <w:spacing w:line="240" w:lineRule="auto"/>
        <w:rPr>
          <w:rFonts w:ascii="Calibri" w:eastAsia="Calibri" w:hAnsi="Calibri" w:cs="Calibri"/>
          <w:color w:val="000000"/>
        </w:rPr>
      </w:pPr>
    </w:p>
    <w:p w14:paraId="00000016" w14:textId="77777777" w:rsidR="00FF2104" w:rsidRDefault="001F5531">
      <w:pPr>
        <w:spacing w:line="240" w:lineRule="auto"/>
        <w:rPr>
          <w:rFonts w:ascii="Calibri" w:eastAsia="Calibri" w:hAnsi="Calibri" w:cs="Calibri"/>
          <w:highlight w:val="white"/>
        </w:rPr>
      </w:pPr>
      <w:r>
        <w:rPr>
          <w:rFonts w:ascii="Calibri" w:eastAsia="Calibri" w:hAnsi="Calibri" w:cs="Calibri"/>
        </w:rPr>
        <w:t>Financial abuse occurs in 99% of domestic violence cases</w:t>
      </w:r>
      <w:r>
        <w:rPr>
          <w:rFonts w:ascii="Calibri" w:eastAsia="Calibri" w:hAnsi="Calibri" w:cs="Calibri"/>
          <w:vertAlign w:val="superscript"/>
        </w:rPr>
        <w:footnoteReference w:id="1"/>
      </w:r>
      <w:r>
        <w:rPr>
          <w:rFonts w:ascii="Calibri" w:eastAsia="Calibri" w:hAnsi="Calibri" w:cs="Calibri"/>
        </w:rPr>
        <w:t xml:space="preserve"> and can include stealing money, credit, property, or identity from a partner. </w:t>
      </w:r>
      <w:r>
        <w:rPr>
          <w:rFonts w:ascii="Calibri" w:eastAsia="Calibri" w:hAnsi="Calibri" w:cs="Calibri"/>
          <w:highlight w:val="white"/>
        </w:rPr>
        <w:t xml:space="preserve">In cases of elder abuse, </w:t>
      </w:r>
      <w:r>
        <w:rPr>
          <w:rFonts w:ascii="Calibri" w:eastAsia="Calibri" w:hAnsi="Calibri" w:cs="Calibri"/>
        </w:rPr>
        <w:t>family members and other trusted individuals can abuse a Po</w:t>
      </w:r>
      <w:r>
        <w:rPr>
          <w:rFonts w:ascii="Calibri" w:eastAsia="Calibri" w:hAnsi="Calibri" w:cs="Calibri"/>
        </w:rPr>
        <w:t xml:space="preserve">wer of Attorney and steal the person’s monies, take advantage of joint bank accounts, use ATM </w:t>
      </w:r>
      <w:proofErr w:type="gramStart"/>
      <w:r>
        <w:rPr>
          <w:rFonts w:ascii="Calibri" w:eastAsia="Calibri" w:hAnsi="Calibri" w:cs="Calibri"/>
        </w:rPr>
        <w:t>cards</w:t>
      </w:r>
      <w:proofErr w:type="gramEnd"/>
      <w:r>
        <w:rPr>
          <w:rFonts w:ascii="Calibri" w:eastAsia="Calibri" w:hAnsi="Calibri" w:cs="Calibri"/>
        </w:rPr>
        <w:t xml:space="preserve"> and steal checks, and threaten to harm the individual unless their demands are met.</w:t>
      </w:r>
      <w:r>
        <w:rPr>
          <w:rFonts w:ascii="Calibri" w:eastAsia="Calibri" w:hAnsi="Calibri" w:cs="Calibri"/>
          <w:vertAlign w:val="superscript"/>
        </w:rPr>
        <w:footnoteReference w:id="2"/>
      </w:r>
      <w:r>
        <w:rPr>
          <w:rFonts w:ascii="Calibri" w:eastAsia="Calibri" w:hAnsi="Calibri" w:cs="Calibri"/>
        </w:rPr>
        <w:t xml:space="preserve"> Youth in foster care are particularly vulnerable because they may have multiple placements which give many adults access to their personal information. </w:t>
      </w:r>
    </w:p>
    <w:p w14:paraId="00000017" w14:textId="77777777" w:rsidR="00FF2104" w:rsidRDefault="00FF2104">
      <w:pPr>
        <w:spacing w:line="240" w:lineRule="auto"/>
        <w:rPr>
          <w:rFonts w:ascii="Calibri" w:eastAsia="Calibri" w:hAnsi="Calibri" w:cs="Calibri"/>
        </w:rPr>
      </w:pPr>
    </w:p>
    <w:p w14:paraId="00000018" w14:textId="77777777" w:rsidR="00FF2104" w:rsidRDefault="001F5531">
      <w:pPr>
        <w:spacing w:line="240" w:lineRule="auto"/>
        <w:rPr>
          <w:rFonts w:ascii="Calibri" w:eastAsia="Calibri" w:hAnsi="Calibri" w:cs="Calibri"/>
        </w:rPr>
      </w:pPr>
      <w:r>
        <w:rPr>
          <w:rFonts w:ascii="Calibri" w:eastAsia="Calibri" w:hAnsi="Calibri" w:cs="Calibri"/>
        </w:rPr>
        <w:t>SB 975 provides survivors with the urgently needed opportunity to seek relief from repaying these coe</w:t>
      </w:r>
      <w:r>
        <w:rPr>
          <w:rFonts w:ascii="Calibri" w:eastAsia="Calibri" w:hAnsi="Calibri" w:cs="Calibri"/>
        </w:rPr>
        <w:t>rced debts. A survivor who establishes that a debt was coerced will be entitled to a declaratory judgment that the survivor is not obligated for repayment of the debt as well as an injunction restraining the debt collector from holding the survivor persona</w:t>
      </w:r>
      <w:r>
        <w:rPr>
          <w:rFonts w:ascii="Calibri" w:eastAsia="Calibri" w:hAnsi="Calibri" w:cs="Calibri"/>
        </w:rPr>
        <w:t>lly liable on the debt or from enforcing judgment related to the debt. The bill provides a comprehensive list of documentation that can be used to demonstrate that the debt was a coerced debt. SB 975 also provides survivors the opportunity to notify a cred</w:t>
      </w:r>
      <w:r>
        <w:rPr>
          <w:rFonts w:ascii="Calibri" w:eastAsia="Calibri" w:hAnsi="Calibri" w:cs="Calibri"/>
        </w:rPr>
        <w:t xml:space="preserve">itor that a debt is coerced, with the goal of resolving the debt prior to litigation. </w:t>
      </w:r>
    </w:p>
    <w:p w14:paraId="00000019" w14:textId="77777777" w:rsidR="00FF2104" w:rsidRDefault="00FF2104">
      <w:pPr>
        <w:spacing w:line="240" w:lineRule="auto"/>
        <w:rPr>
          <w:rFonts w:ascii="Calibri" w:eastAsia="Calibri" w:hAnsi="Calibri" w:cs="Calibri"/>
        </w:rPr>
      </w:pPr>
    </w:p>
    <w:p w14:paraId="0000001A" w14:textId="77777777" w:rsidR="00FF2104" w:rsidRDefault="001F5531">
      <w:pPr>
        <w:spacing w:line="240" w:lineRule="auto"/>
        <w:rPr>
          <w:rFonts w:ascii="Calibri" w:eastAsia="Calibri" w:hAnsi="Calibri" w:cs="Calibri"/>
        </w:rPr>
      </w:pPr>
      <w:r>
        <w:rPr>
          <w:rFonts w:ascii="Calibri" w:eastAsia="Calibri" w:hAnsi="Calibri" w:cs="Calibri"/>
        </w:rPr>
        <w:lastRenderedPageBreak/>
        <w:t>Importantly, SB 975 is narrowly tailored and will only prohibit debt collectors from collecting against the survivor of coerced debt.  To ensure that debts are ultimate</w:t>
      </w:r>
      <w:r>
        <w:rPr>
          <w:rFonts w:ascii="Calibri" w:eastAsia="Calibri" w:hAnsi="Calibri" w:cs="Calibri"/>
        </w:rPr>
        <w:t>ly paid by the appropriate person, this bill does not prevent the creditor from pursuing any co-debtors, or the alleged abuser for payment.</w:t>
      </w:r>
    </w:p>
    <w:p w14:paraId="0000001B" w14:textId="77777777" w:rsidR="00FF2104" w:rsidRDefault="00FF2104">
      <w:pPr>
        <w:spacing w:line="240" w:lineRule="auto"/>
        <w:rPr>
          <w:rFonts w:ascii="Calibri" w:eastAsia="Calibri" w:hAnsi="Calibri" w:cs="Calibri"/>
        </w:rPr>
      </w:pPr>
    </w:p>
    <w:p w14:paraId="0000001C" w14:textId="77777777" w:rsidR="00FF2104" w:rsidRDefault="001F5531">
      <w:pPr>
        <w:spacing w:line="240" w:lineRule="auto"/>
        <w:rPr>
          <w:rFonts w:ascii="Calibri" w:eastAsia="Calibri" w:hAnsi="Calibri" w:cs="Calibri"/>
        </w:rPr>
      </w:pPr>
      <w:r>
        <w:rPr>
          <w:rFonts w:ascii="Calibri" w:eastAsia="Calibri" w:hAnsi="Calibri" w:cs="Calibri"/>
        </w:rPr>
        <w:t>By freeing individuals from debt collection for coerced debts, SB 975 will support individuals’ financial well-bein</w:t>
      </w:r>
      <w:r>
        <w:rPr>
          <w:rFonts w:ascii="Calibri" w:eastAsia="Calibri" w:hAnsi="Calibri" w:cs="Calibri"/>
        </w:rPr>
        <w:t xml:space="preserve">g and allow them greater economic freedom, rather than forcing them to use their own funds to pay off debts they should not be responsible for or face severe consequences such as declaring bankruptcy. </w:t>
      </w:r>
    </w:p>
    <w:p w14:paraId="0000001D" w14:textId="77777777" w:rsidR="00FF2104" w:rsidRDefault="00FF2104">
      <w:pPr>
        <w:spacing w:line="240" w:lineRule="auto"/>
        <w:rPr>
          <w:rFonts w:ascii="Calibri" w:eastAsia="Calibri" w:hAnsi="Calibri" w:cs="Calibri"/>
        </w:rPr>
      </w:pPr>
    </w:p>
    <w:p w14:paraId="0000001E" w14:textId="77777777" w:rsidR="00FF2104" w:rsidRDefault="001F5531">
      <w:pPr>
        <w:spacing w:line="240" w:lineRule="auto"/>
        <w:rPr>
          <w:rFonts w:ascii="Calibri" w:eastAsia="Calibri" w:hAnsi="Calibri" w:cs="Calibri"/>
          <w:highlight w:val="white"/>
        </w:rPr>
      </w:pPr>
      <w:r>
        <w:rPr>
          <w:rFonts w:ascii="Calibri" w:eastAsia="Calibri" w:hAnsi="Calibri" w:cs="Calibri"/>
        </w:rPr>
        <w:t>For these reasons we are pleased to support SB 975.</w:t>
      </w:r>
    </w:p>
    <w:p w14:paraId="0000001F" w14:textId="77777777" w:rsidR="00FF2104" w:rsidRDefault="00FF2104">
      <w:pPr>
        <w:spacing w:line="240" w:lineRule="auto"/>
        <w:rPr>
          <w:rFonts w:ascii="Calibri" w:eastAsia="Calibri" w:hAnsi="Calibri" w:cs="Calibri"/>
          <w:highlight w:val="white"/>
        </w:rPr>
      </w:pPr>
    </w:p>
    <w:p w14:paraId="00000020" w14:textId="77777777" w:rsidR="00FF2104" w:rsidRDefault="001F5531">
      <w:pPr>
        <w:pBdr>
          <w:top w:val="nil"/>
          <w:left w:val="nil"/>
          <w:bottom w:val="nil"/>
          <w:right w:val="nil"/>
          <w:between w:val="nil"/>
        </w:pBdr>
        <w:spacing w:line="240" w:lineRule="auto"/>
        <w:rPr>
          <w:rFonts w:ascii="Calibri" w:eastAsia="Calibri" w:hAnsi="Calibri" w:cs="Calibri"/>
          <w:i/>
          <w:color w:val="000000"/>
        </w:rPr>
      </w:pPr>
      <w:r>
        <w:rPr>
          <w:rFonts w:ascii="Calibri" w:eastAsia="Calibri" w:hAnsi="Calibri" w:cs="Calibri"/>
          <w:color w:val="000000"/>
        </w:rPr>
        <w:t>Sincerely, </w:t>
      </w:r>
    </w:p>
    <w:p w14:paraId="00000021" w14:textId="77777777" w:rsidR="00FF2104" w:rsidRDefault="001F5531">
      <w:pPr>
        <w:spacing w:line="240" w:lineRule="auto"/>
        <w:rPr>
          <w:rFonts w:ascii="Calibri" w:eastAsia="Calibri" w:hAnsi="Calibri" w:cs="Calibri"/>
          <w:i/>
          <w:highlight w:val="yellow"/>
        </w:rPr>
      </w:pPr>
      <w:r>
        <w:rPr>
          <w:rFonts w:ascii="Calibri" w:eastAsia="Calibri" w:hAnsi="Calibri" w:cs="Calibri"/>
          <w:i/>
          <w:highlight w:val="yellow"/>
        </w:rPr>
        <w:t>Insert signature</w:t>
      </w:r>
    </w:p>
    <w:p w14:paraId="00000022" w14:textId="77777777" w:rsidR="00FF2104" w:rsidRDefault="001F5531">
      <w:pPr>
        <w:spacing w:line="240" w:lineRule="auto"/>
        <w:rPr>
          <w:rFonts w:ascii="Calibri" w:eastAsia="Calibri" w:hAnsi="Calibri" w:cs="Calibri"/>
          <w:i/>
          <w:highlight w:val="yellow"/>
        </w:rPr>
      </w:pPr>
      <w:r>
        <w:rPr>
          <w:rFonts w:ascii="Calibri" w:eastAsia="Calibri" w:hAnsi="Calibri" w:cs="Calibri"/>
          <w:i/>
          <w:highlight w:val="yellow"/>
        </w:rPr>
        <w:t>Name</w:t>
      </w:r>
    </w:p>
    <w:p w14:paraId="00000023" w14:textId="77777777" w:rsidR="00FF2104" w:rsidRDefault="001F5531">
      <w:pPr>
        <w:spacing w:line="240" w:lineRule="auto"/>
        <w:rPr>
          <w:rFonts w:ascii="Calibri" w:eastAsia="Calibri" w:hAnsi="Calibri" w:cs="Calibri"/>
          <w:i/>
        </w:rPr>
      </w:pPr>
      <w:r>
        <w:rPr>
          <w:rFonts w:ascii="Calibri" w:eastAsia="Calibri" w:hAnsi="Calibri" w:cs="Calibri"/>
          <w:i/>
          <w:highlight w:val="yellow"/>
        </w:rPr>
        <w:t>Organization</w:t>
      </w:r>
    </w:p>
    <w:p w14:paraId="00000024" w14:textId="77777777" w:rsidR="00FF2104" w:rsidRDefault="00FF2104">
      <w:pPr>
        <w:spacing w:line="240" w:lineRule="auto"/>
        <w:rPr>
          <w:rFonts w:ascii="Calibri" w:eastAsia="Calibri" w:hAnsi="Calibri" w:cs="Calibri"/>
          <w:i/>
        </w:rPr>
      </w:pPr>
    </w:p>
    <w:p w14:paraId="00000025" w14:textId="77777777" w:rsidR="00FF2104" w:rsidRDefault="001F5531">
      <w:pPr>
        <w:spacing w:line="240" w:lineRule="auto"/>
        <w:rPr>
          <w:rFonts w:ascii="Calibri" w:eastAsia="Calibri" w:hAnsi="Calibri" w:cs="Calibri"/>
        </w:rPr>
      </w:pPr>
      <w:r>
        <w:rPr>
          <w:rFonts w:ascii="Calibri" w:eastAsia="Calibri" w:hAnsi="Calibri" w:cs="Calibri"/>
        </w:rPr>
        <w:t>Cc: Annabelle Hopkins, Legislative Director for Senator Dave Min</w:t>
      </w:r>
    </w:p>
    <w:sectPr w:rsidR="00FF210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FEAF" w14:textId="77777777" w:rsidR="00000000" w:rsidRDefault="001F5531">
      <w:pPr>
        <w:spacing w:line="240" w:lineRule="auto"/>
      </w:pPr>
      <w:r>
        <w:separator/>
      </w:r>
    </w:p>
  </w:endnote>
  <w:endnote w:type="continuationSeparator" w:id="0">
    <w:p w14:paraId="11637714" w14:textId="77777777" w:rsidR="00000000" w:rsidRDefault="001F55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D9130" w14:textId="77777777" w:rsidR="00000000" w:rsidRDefault="001F5531">
      <w:pPr>
        <w:spacing w:line="240" w:lineRule="auto"/>
      </w:pPr>
      <w:r>
        <w:separator/>
      </w:r>
    </w:p>
  </w:footnote>
  <w:footnote w:type="continuationSeparator" w:id="0">
    <w:p w14:paraId="642569A7" w14:textId="77777777" w:rsidR="00000000" w:rsidRDefault="001F5531">
      <w:pPr>
        <w:spacing w:line="240" w:lineRule="auto"/>
      </w:pPr>
      <w:r>
        <w:continuationSeparator/>
      </w:r>
    </w:p>
  </w:footnote>
  <w:footnote w:id="1">
    <w:p w14:paraId="00000026" w14:textId="77777777" w:rsidR="00FF2104" w:rsidRDefault="001F5531">
      <w:pPr>
        <w:spacing w:line="240" w:lineRule="auto"/>
        <w:rPr>
          <w:rFonts w:ascii="Calibri" w:eastAsia="Calibri" w:hAnsi="Calibri" w:cs="Calibri"/>
          <w:sz w:val="18"/>
          <w:szCs w:val="18"/>
        </w:rPr>
      </w:pPr>
      <w:r>
        <w:rPr>
          <w:rStyle w:val="FootnoteReference"/>
        </w:rPr>
        <w:footnoteRef/>
      </w:r>
      <w:r>
        <w:rPr>
          <w:rFonts w:ascii="Calibri" w:eastAsia="Calibri" w:hAnsi="Calibri" w:cs="Calibri"/>
          <w:sz w:val="18"/>
          <w:szCs w:val="18"/>
        </w:rPr>
        <w:t xml:space="preserve"> Adams, Adrienne E. “Measuring the Effects of Domestic Violence on Women’s Financial Well-being.” CFS Research Brief 2011-5.6.</w:t>
      </w:r>
    </w:p>
  </w:footnote>
  <w:footnote w:id="2">
    <w:p w14:paraId="00000027" w14:textId="77777777" w:rsidR="00FF2104" w:rsidRDefault="001F5531">
      <w:pPr>
        <w:pBdr>
          <w:top w:val="nil"/>
          <w:left w:val="nil"/>
          <w:bottom w:val="nil"/>
          <w:right w:val="nil"/>
          <w:between w:val="nil"/>
        </w:pBdr>
        <w:rPr>
          <w:rFonts w:ascii="Calibri" w:eastAsia="Calibri" w:hAnsi="Calibri" w:cs="Calibri"/>
          <w:color w:val="000000"/>
          <w:sz w:val="18"/>
          <w:szCs w:val="18"/>
        </w:rPr>
      </w:pPr>
      <w:r>
        <w:rPr>
          <w:rStyle w:val="FootnoteReference"/>
        </w:rPr>
        <w:footnoteRef/>
      </w:r>
      <w:r>
        <w:rPr>
          <w:rFonts w:ascii="Calibri" w:eastAsia="Calibri" w:hAnsi="Calibri" w:cs="Calibri"/>
          <w:color w:val="000000"/>
          <w:sz w:val="18"/>
          <w:szCs w:val="18"/>
        </w:rPr>
        <w:t xml:space="preserve"> National Adul</w:t>
      </w:r>
      <w:r>
        <w:rPr>
          <w:rFonts w:ascii="Calibri" w:eastAsia="Calibri" w:hAnsi="Calibri" w:cs="Calibri"/>
          <w:color w:val="000000"/>
          <w:sz w:val="18"/>
          <w:szCs w:val="18"/>
        </w:rPr>
        <w:t xml:space="preserve">t Protective Services Association. </w:t>
      </w:r>
      <w:hyperlink r:id="rId1">
        <w:r>
          <w:rPr>
            <w:rFonts w:ascii="Calibri" w:eastAsia="Calibri" w:hAnsi="Calibri" w:cs="Calibri"/>
            <w:color w:val="0000FF"/>
            <w:sz w:val="18"/>
            <w:szCs w:val="18"/>
            <w:u w:val="single"/>
          </w:rPr>
          <w:t>https://www.napsa-now.org/get-informed/exploitation-resources/</w:t>
        </w:r>
      </w:hyperlink>
      <w:r>
        <w:rPr>
          <w:rFonts w:ascii="Calibri" w:eastAsia="Calibri" w:hAnsi="Calibri" w:cs="Calibri"/>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FF2104" w:rsidRDefault="001F5531">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color w:val="000000"/>
      </w:rPr>
      <w:t xml:space="preserve">SB </w:t>
    </w:r>
    <w:r>
      <w:rPr>
        <w:rFonts w:ascii="Calibri" w:eastAsia="Calibri" w:hAnsi="Calibri" w:cs="Calibri"/>
      </w:rPr>
      <w:t>975</w:t>
    </w:r>
    <w:r>
      <w:rPr>
        <w:rFonts w:ascii="Calibri" w:eastAsia="Calibri" w:hAnsi="Calibri" w:cs="Calibri"/>
        <w:color w:val="000000"/>
      </w:rPr>
      <w:t xml:space="preserve"> Support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104"/>
    <w:rsid w:val="001F5531"/>
    <w:rsid w:val="00FF2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5E2E47-8777-4A8D-B373-ACF77D0AD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59C"/>
    <w:pPr>
      <w:contextualSpacing/>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8E0087"/>
    <w:rPr>
      <w:rFonts w:ascii="Tahoma" w:hAnsi="Tahoma" w:cs="Tahoma"/>
      <w:sz w:val="16"/>
      <w:szCs w:val="16"/>
    </w:rPr>
  </w:style>
  <w:style w:type="character" w:customStyle="1" w:styleId="BalloonTextChar">
    <w:name w:val="Balloon Text Char"/>
    <w:basedOn w:val="DefaultParagraphFont"/>
    <w:link w:val="BalloonText"/>
    <w:uiPriority w:val="99"/>
    <w:semiHidden/>
    <w:rsid w:val="008E0087"/>
    <w:rPr>
      <w:rFonts w:ascii="Tahoma" w:hAnsi="Tahoma" w:cs="Tahoma"/>
      <w:sz w:val="16"/>
      <w:szCs w:val="16"/>
    </w:rPr>
  </w:style>
  <w:style w:type="paragraph" w:styleId="Header">
    <w:name w:val="header"/>
    <w:basedOn w:val="Normal"/>
    <w:link w:val="HeaderChar"/>
    <w:uiPriority w:val="99"/>
    <w:unhideWhenUsed/>
    <w:rsid w:val="008E0087"/>
    <w:pPr>
      <w:tabs>
        <w:tab w:val="center" w:pos="4680"/>
        <w:tab w:val="right" w:pos="9360"/>
      </w:tabs>
    </w:pPr>
  </w:style>
  <w:style w:type="character" w:customStyle="1" w:styleId="HeaderChar">
    <w:name w:val="Header Char"/>
    <w:basedOn w:val="DefaultParagraphFont"/>
    <w:link w:val="Header"/>
    <w:uiPriority w:val="99"/>
    <w:rsid w:val="008E0087"/>
  </w:style>
  <w:style w:type="paragraph" w:styleId="Footer">
    <w:name w:val="footer"/>
    <w:basedOn w:val="Normal"/>
    <w:link w:val="FooterChar"/>
    <w:uiPriority w:val="99"/>
    <w:unhideWhenUsed/>
    <w:rsid w:val="008E0087"/>
    <w:pPr>
      <w:tabs>
        <w:tab w:val="center" w:pos="4680"/>
        <w:tab w:val="right" w:pos="9360"/>
      </w:tabs>
    </w:pPr>
  </w:style>
  <w:style w:type="character" w:customStyle="1" w:styleId="FooterChar">
    <w:name w:val="Footer Char"/>
    <w:basedOn w:val="DefaultParagraphFont"/>
    <w:link w:val="Footer"/>
    <w:uiPriority w:val="99"/>
    <w:rsid w:val="008E0087"/>
  </w:style>
  <w:style w:type="character" w:styleId="Hyperlink">
    <w:name w:val="Hyperlink"/>
    <w:basedOn w:val="DefaultParagraphFont"/>
    <w:uiPriority w:val="99"/>
    <w:unhideWhenUsed/>
    <w:rsid w:val="008E0087"/>
    <w:rPr>
      <w:color w:val="0000FF" w:themeColor="hyperlink"/>
      <w:u w:val="single"/>
    </w:rPr>
  </w:style>
  <w:style w:type="paragraph" w:styleId="PlainText">
    <w:name w:val="Plain Text"/>
    <w:basedOn w:val="Normal"/>
    <w:link w:val="PlainTextChar"/>
    <w:uiPriority w:val="99"/>
    <w:unhideWhenUsed/>
    <w:rsid w:val="00CB1E70"/>
    <w:rPr>
      <w:rFonts w:ascii="Calibri" w:eastAsia="Calibri" w:hAnsi="Calibri" w:cs="Calibri"/>
    </w:rPr>
  </w:style>
  <w:style w:type="character" w:customStyle="1" w:styleId="PlainTextChar">
    <w:name w:val="Plain Text Char"/>
    <w:basedOn w:val="DefaultParagraphFont"/>
    <w:link w:val="PlainText"/>
    <w:uiPriority w:val="99"/>
    <w:rsid w:val="00CB1E70"/>
    <w:rPr>
      <w:rFonts w:ascii="Calibri" w:eastAsia="Calibri" w:hAnsi="Calibri" w:cs="Calibri"/>
    </w:rPr>
  </w:style>
  <w:style w:type="paragraph" w:styleId="HTMLPreformatted">
    <w:name w:val="HTML Preformatted"/>
    <w:basedOn w:val="Normal"/>
    <w:link w:val="HTMLPreformattedChar"/>
    <w:rsid w:val="00131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31A34"/>
    <w:rPr>
      <w:rFonts w:ascii="Courier New" w:eastAsia="Times New Roman" w:hAnsi="Courier New" w:cs="Courier New"/>
      <w:sz w:val="20"/>
      <w:szCs w:val="20"/>
    </w:rPr>
  </w:style>
  <w:style w:type="paragraph" w:styleId="FootnoteText">
    <w:name w:val="footnote text"/>
    <w:aliases w:val="Tablenote Text,ft"/>
    <w:basedOn w:val="Normal"/>
    <w:link w:val="FootnoteTextChar"/>
    <w:uiPriority w:val="99"/>
    <w:unhideWhenUsed/>
    <w:rsid w:val="00EC2823"/>
    <w:rPr>
      <w:sz w:val="20"/>
      <w:szCs w:val="20"/>
    </w:rPr>
  </w:style>
  <w:style w:type="character" w:customStyle="1" w:styleId="FootnoteTextChar">
    <w:name w:val="Footnote Text Char"/>
    <w:aliases w:val="Tablenote Text Char,ft Char"/>
    <w:basedOn w:val="DefaultParagraphFont"/>
    <w:link w:val="FootnoteText"/>
    <w:uiPriority w:val="99"/>
    <w:rsid w:val="00EC2823"/>
    <w:rPr>
      <w:sz w:val="20"/>
      <w:szCs w:val="20"/>
    </w:rPr>
  </w:style>
  <w:style w:type="character" w:styleId="FootnoteReference">
    <w:name w:val="footnote reference"/>
    <w:basedOn w:val="DefaultParagraphFont"/>
    <w:uiPriority w:val="99"/>
    <w:unhideWhenUsed/>
    <w:rsid w:val="00EC2823"/>
    <w:rPr>
      <w:vertAlign w:val="superscript"/>
    </w:rPr>
  </w:style>
  <w:style w:type="paragraph" w:styleId="EndnoteText">
    <w:name w:val="endnote text"/>
    <w:basedOn w:val="Normal"/>
    <w:link w:val="EndnoteTextChar"/>
    <w:uiPriority w:val="99"/>
    <w:unhideWhenUsed/>
    <w:rsid w:val="00EC2823"/>
    <w:rPr>
      <w:sz w:val="20"/>
      <w:szCs w:val="20"/>
    </w:rPr>
  </w:style>
  <w:style w:type="character" w:customStyle="1" w:styleId="EndnoteTextChar">
    <w:name w:val="Endnote Text Char"/>
    <w:basedOn w:val="DefaultParagraphFont"/>
    <w:link w:val="EndnoteText"/>
    <w:uiPriority w:val="99"/>
    <w:rsid w:val="00EC2823"/>
    <w:rPr>
      <w:sz w:val="20"/>
      <w:szCs w:val="20"/>
    </w:rPr>
  </w:style>
  <w:style w:type="character" w:styleId="EndnoteReference">
    <w:name w:val="endnote reference"/>
    <w:basedOn w:val="DefaultParagraphFont"/>
    <w:uiPriority w:val="99"/>
    <w:semiHidden/>
    <w:unhideWhenUsed/>
    <w:rsid w:val="00EC2823"/>
    <w:rPr>
      <w:vertAlign w:val="superscript"/>
    </w:rPr>
  </w:style>
  <w:style w:type="paragraph" w:styleId="BodyTextIndent">
    <w:name w:val="Body Text Indent"/>
    <w:basedOn w:val="Normal"/>
    <w:link w:val="BodyTextIndentChar"/>
    <w:semiHidden/>
    <w:unhideWhenUsed/>
    <w:rsid w:val="00A31F7C"/>
    <w:pPr>
      <w:ind w:firstLine="720"/>
      <w:jc w:val="both"/>
    </w:pPr>
    <w:rPr>
      <w:rFonts w:ascii="Times" w:eastAsia="Times" w:hAnsi="Times" w:cs="Times New Roman"/>
      <w:sz w:val="24"/>
      <w:szCs w:val="20"/>
    </w:rPr>
  </w:style>
  <w:style w:type="character" w:customStyle="1" w:styleId="BodyTextIndentChar">
    <w:name w:val="Body Text Indent Char"/>
    <w:basedOn w:val="DefaultParagraphFont"/>
    <w:link w:val="BodyTextIndent"/>
    <w:semiHidden/>
    <w:rsid w:val="00A31F7C"/>
    <w:rPr>
      <w:rFonts w:ascii="Times" w:eastAsia="Times" w:hAnsi="Times" w:cs="Times New Roman"/>
      <w:sz w:val="24"/>
      <w:szCs w:val="20"/>
    </w:rPr>
  </w:style>
  <w:style w:type="paragraph" w:customStyle="1" w:styleId="Default">
    <w:name w:val="Default"/>
    <w:rsid w:val="00A657C5"/>
    <w:pPr>
      <w:autoSpaceDE w:val="0"/>
      <w:autoSpaceDN w:val="0"/>
      <w:adjustRightInd w:val="0"/>
    </w:pPr>
    <w:rPr>
      <w:color w:val="000000"/>
      <w:sz w:val="24"/>
      <w:szCs w:val="24"/>
    </w:rPr>
  </w:style>
  <w:style w:type="character" w:styleId="Strong">
    <w:name w:val="Strong"/>
    <w:basedOn w:val="DefaultParagraphFont"/>
    <w:uiPriority w:val="22"/>
    <w:qFormat/>
    <w:rsid w:val="00500A1D"/>
    <w:rPr>
      <w:b/>
      <w:bCs/>
    </w:rPr>
  </w:style>
  <w:style w:type="paragraph" w:styleId="ListParagraph">
    <w:name w:val="List Paragraph"/>
    <w:basedOn w:val="Normal"/>
    <w:uiPriority w:val="34"/>
    <w:qFormat/>
    <w:rsid w:val="00EB1362"/>
    <w:pPr>
      <w:ind w:left="720"/>
    </w:pPr>
  </w:style>
  <w:style w:type="paragraph" w:customStyle="1" w:styleId="Pa3">
    <w:name w:val="Pa3"/>
    <w:basedOn w:val="Default"/>
    <w:next w:val="Default"/>
    <w:uiPriority w:val="99"/>
    <w:rsid w:val="007826F5"/>
    <w:pPr>
      <w:spacing w:line="241" w:lineRule="atLeast"/>
    </w:pPr>
    <w:rPr>
      <w:rFonts w:ascii="Myriad Pro" w:hAnsi="Myriad Pro" w:cstheme="minorBidi"/>
      <w:color w:val="auto"/>
    </w:rPr>
  </w:style>
  <w:style w:type="character" w:customStyle="1" w:styleId="A8">
    <w:name w:val="A8"/>
    <w:uiPriority w:val="99"/>
    <w:rsid w:val="007826F5"/>
    <w:rPr>
      <w:rFonts w:cs="Myriad Pro"/>
      <w:color w:val="000000"/>
      <w:sz w:val="15"/>
      <w:szCs w:val="15"/>
    </w:rPr>
  </w:style>
  <w:style w:type="character" w:styleId="CommentReference">
    <w:name w:val="annotation reference"/>
    <w:basedOn w:val="DefaultParagraphFont"/>
    <w:uiPriority w:val="99"/>
    <w:semiHidden/>
    <w:unhideWhenUsed/>
    <w:rsid w:val="00FD5379"/>
    <w:rPr>
      <w:sz w:val="16"/>
      <w:szCs w:val="16"/>
    </w:rPr>
  </w:style>
  <w:style w:type="paragraph" w:styleId="CommentText">
    <w:name w:val="annotation text"/>
    <w:basedOn w:val="Normal"/>
    <w:link w:val="CommentTextChar"/>
    <w:uiPriority w:val="99"/>
    <w:unhideWhenUsed/>
    <w:rsid w:val="00FD5379"/>
    <w:rPr>
      <w:sz w:val="20"/>
      <w:szCs w:val="20"/>
    </w:rPr>
  </w:style>
  <w:style w:type="character" w:customStyle="1" w:styleId="CommentTextChar">
    <w:name w:val="Comment Text Char"/>
    <w:basedOn w:val="DefaultParagraphFont"/>
    <w:link w:val="CommentText"/>
    <w:uiPriority w:val="99"/>
    <w:rsid w:val="00FD5379"/>
    <w:rPr>
      <w:sz w:val="20"/>
      <w:szCs w:val="20"/>
    </w:rPr>
  </w:style>
  <w:style w:type="paragraph" w:styleId="CommentSubject">
    <w:name w:val="annotation subject"/>
    <w:basedOn w:val="CommentText"/>
    <w:next w:val="CommentText"/>
    <w:link w:val="CommentSubjectChar"/>
    <w:uiPriority w:val="99"/>
    <w:semiHidden/>
    <w:unhideWhenUsed/>
    <w:rsid w:val="00FD5379"/>
    <w:rPr>
      <w:b/>
      <w:bCs/>
    </w:rPr>
  </w:style>
  <w:style w:type="character" w:customStyle="1" w:styleId="CommentSubjectChar">
    <w:name w:val="Comment Subject Char"/>
    <w:basedOn w:val="CommentTextChar"/>
    <w:link w:val="CommentSubject"/>
    <w:uiPriority w:val="99"/>
    <w:semiHidden/>
    <w:rsid w:val="00FD5379"/>
    <w:rPr>
      <w:b/>
      <w:bCs/>
      <w:sz w:val="20"/>
      <w:szCs w:val="20"/>
    </w:rPr>
  </w:style>
  <w:style w:type="paragraph" w:styleId="NoSpacing">
    <w:name w:val="No Spacing"/>
    <w:uiPriority w:val="1"/>
    <w:qFormat/>
    <w:rsid w:val="002E159C"/>
    <w:rPr>
      <w:rFonts w:ascii="Source Sans Pro" w:eastAsiaTheme="minorEastAsia" w:hAnsi="Source Sans Pro"/>
      <w:sz w:val="18"/>
      <w:szCs w:val="24"/>
    </w:rPr>
  </w:style>
  <w:style w:type="paragraph" w:styleId="NormalWeb">
    <w:name w:val="Normal (Web)"/>
    <w:basedOn w:val="Normal"/>
    <w:uiPriority w:val="99"/>
    <w:unhideWhenUsed/>
    <w:rsid w:val="00E26E7F"/>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553B7"/>
    <w:rPr>
      <w:i/>
      <w:iCs/>
    </w:rPr>
  </w:style>
  <w:style w:type="paragraph" w:styleId="Revision">
    <w:name w:val="Revision"/>
    <w:hidden/>
    <w:uiPriority w:val="99"/>
    <w:semiHidden/>
    <w:rsid w:val="0001023B"/>
  </w:style>
  <w:style w:type="character" w:styleId="FollowedHyperlink">
    <w:name w:val="FollowedHyperlink"/>
    <w:basedOn w:val="DefaultParagraphFont"/>
    <w:uiPriority w:val="99"/>
    <w:semiHidden/>
    <w:unhideWhenUsed/>
    <w:rsid w:val="006C79A2"/>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olicy@cpedv.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egislation.lc.ca.gov/Advocat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olicy@cpedv.org" TargetMode="External"/><Relationship Id="rId4" Type="http://schemas.openxmlformats.org/officeDocument/2006/relationships/webSettings" Target="webSettings.xml"/><Relationship Id="rId9" Type="http://schemas.openxmlformats.org/officeDocument/2006/relationships/hyperlink" Target="mailto:Annabelle.Hopkins@sen.ca.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apsa-now.org/get-informed/exploitation-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FKapyjYioQ0WlEZHlrd+TOm/gA==">AMUW2mWu5TEqFHx7gUe2ptF1QgR+QWzPoZM46qTU+1QNy0Tmcc22x3axdL3lHBPhlcXfaZUYRjxD1y5A/XCEJ9NCJhzf8yKnppPP21ec+k6CcShbe46pEyOe1EDcv4ftBh6/KujXtDNq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jackey</dc:creator>
  <cp:lastModifiedBy>Christine Smith</cp:lastModifiedBy>
  <cp:revision>2</cp:revision>
  <dcterms:created xsi:type="dcterms:W3CDTF">2022-02-28T19:00:00Z</dcterms:created>
  <dcterms:modified xsi:type="dcterms:W3CDTF">2022-02-28T19:00:00Z</dcterms:modified>
</cp:coreProperties>
</file>